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37955" w14:textId="630AE6ED" w:rsidR="000A4D9A" w:rsidRPr="000A4D9A" w:rsidRDefault="000A4D9A" w:rsidP="000A4D9A">
      <w:pPr>
        <w:pStyle w:val="a3"/>
        <w:spacing w:before="0" w:beforeAutospacing="0" w:after="150" w:afterAutospacing="0"/>
        <w:ind w:firstLine="600"/>
        <w:jc w:val="center"/>
        <w:rPr>
          <w:color w:val="2F5496" w:themeColor="accent1" w:themeShade="BF"/>
          <w:sz w:val="32"/>
          <w:szCs w:val="32"/>
        </w:rPr>
      </w:pPr>
      <w:r w:rsidRPr="000A4D9A">
        <w:rPr>
          <w:color w:val="2F5496" w:themeColor="accent1" w:themeShade="BF"/>
          <w:sz w:val="32"/>
          <w:szCs w:val="32"/>
        </w:rPr>
        <w:t>8 июня в большом зале Правительства Новосибирской области состоялось заседание Президиума Новосибирского регионального отделения «Союза женщин России».</w:t>
      </w:r>
    </w:p>
    <w:p w14:paraId="5222930F" w14:textId="3DC535A2" w:rsidR="000A4D9A" w:rsidRPr="000A4D9A" w:rsidRDefault="000A4D9A" w:rsidP="000A4D9A">
      <w:pPr>
        <w:pStyle w:val="a3"/>
        <w:spacing w:before="0" w:beforeAutospacing="0" w:after="150" w:afterAutospacing="0"/>
        <w:ind w:firstLine="600"/>
        <w:jc w:val="center"/>
        <w:rPr>
          <w:color w:val="2F5496" w:themeColor="accent1" w:themeShade="BF"/>
          <w:sz w:val="32"/>
          <w:szCs w:val="32"/>
        </w:rPr>
      </w:pPr>
      <w:r w:rsidRPr="000A4D9A">
        <w:rPr>
          <w:color w:val="2F5496" w:themeColor="accent1" w:themeShade="BF"/>
          <w:sz w:val="32"/>
          <w:szCs w:val="32"/>
        </w:rPr>
        <w:t>В заседании Президиума приняла участие председатель Новосибирского обли</w:t>
      </w:r>
      <w:r>
        <w:rPr>
          <w:color w:val="2F5496" w:themeColor="accent1" w:themeShade="BF"/>
          <w:sz w:val="32"/>
          <w:szCs w:val="32"/>
        </w:rPr>
        <w:t>з</w:t>
      </w:r>
      <w:r w:rsidRPr="000A4D9A">
        <w:rPr>
          <w:color w:val="2F5496" w:themeColor="accent1" w:themeShade="BF"/>
          <w:sz w:val="32"/>
          <w:szCs w:val="32"/>
        </w:rPr>
        <w:t>биркома Ольга Благо.</w:t>
      </w:r>
    </w:p>
    <w:p w14:paraId="137096D8" w14:textId="77777777" w:rsidR="000A4D9A" w:rsidRPr="000A4D9A" w:rsidRDefault="000A4D9A" w:rsidP="000A4D9A">
      <w:pPr>
        <w:pStyle w:val="a3"/>
        <w:spacing w:before="0" w:beforeAutospacing="0" w:after="150" w:afterAutospacing="0"/>
        <w:ind w:firstLine="600"/>
        <w:jc w:val="both"/>
        <w:rPr>
          <w:color w:val="222A35" w:themeColor="text2" w:themeShade="80"/>
          <w:sz w:val="32"/>
          <w:szCs w:val="32"/>
        </w:rPr>
      </w:pPr>
      <w:r w:rsidRPr="000A4D9A">
        <w:rPr>
          <w:color w:val="222A35" w:themeColor="text2" w:themeShade="80"/>
          <w:sz w:val="32"/>
          <w:szCs w:val="32"/>
        </w:rPr>
        <w:t xml:space="preserve">Ольга Анатольевна рассказала о подготовке и проведении общероссийского голосования по вопросу одобрения изменений в Конституцию России. </w:t>
      </w:r>
    </w:p>
    <w:p w14:paraId="6157A1A0" w14:textId="272F2649" w:rsidR="000A4D9A" w:rsidRPr="000A4D9A" w:rsidRDefault="000A4D9A" w:rsidP="000A4D9A">
      <w:pPr>
        <w:pStyle w:val="a3"/>
        <w:spacing w:before="0" w:beforeAutospacing="0" w:after="150" w:afterAutospacing="0"/>
        <w:ind w:firstLine="600"/>
        <w:jc w:val="both"/>
        <w:rPr>
          <w:color w:val="222A35" w:themeColor="text2" w:themeShade="80"/>
          <w:sz w:val="32"/>
          <w:szCs w:val="32"/>
        </w:rPr>
      </w:pPr>
      <w:r w:rsidRPr="000A4D9A">
        <w:rPr>
          <w:color w:val="222A35" w:themeColor="text2" w:themeShade="80"/>
          <w:sz w:val="32"/>
          <w:szCs w:val="32"/>
        </w:rPr>
        <w:t xml:space="preserve">Отдельное внимание глава регионального избиркома уделила способам голосования: применению механизма «Мобильный избиратель», голосованию до дня голосования, голосованию вне помещения для голосования, проинформировала участников заседания о мерах безопасности для участников голосования в условиях эпидемиологической ситуации. </w:t>
      </w:r>
    </w:p>
    <w:p w14:paraId="68B547DB" w14:textId="678E5ED2" w:rsidR="000A4D9A" w:rsidRPr="000A4D9A" w:rsidRDefault="000A4D9A" w:rsidP="000A4D9A">
      <w:pPr>
        <w:pStyle w:val="a3"/>
        <w:spacing w:before="0" w:beforeAutospacing="0" w:after="150" w:afterAutospacing="0"/>
        <w:ind w:firstLine="600"/>
        <w:jc w:val="both"/>
        <w:rPr>
          <w:color w:val="222A35" w:themeColor="text2" w:themeShade="80"/>
          <w:sz w:val="32"/>
          <w:szCs w:val="32"/>
        </w:rPr>
      </w:pPr>
      <w:r w:rsidRPr="00D4347F">
        <w:rPr>
          <w:color w:val="222A35" w:themeColor="text2" w:themeShade="80"/>
          <w:sz w:val="32"/>
          <w:szCs w:val="32"/>
        </w:rPr>
        <w:t>Ольга Анатольевна довела до сведения присутствующих, что в</w:t>
      </w:r>
      <w:r w:rsidRPr="000A4D9A">
        <w:rPr>
          <w:color w:val="222A35" w:themeColor="text2" w:themeShade="80"/>
          <w:kern w:val="36"/>
          <w:sz w:val="32"/>
          <w:szCs w:val="32"/>
        </w:rPr>
        <w:t xml:space="preserve"> России начался прием заявлений для голосования по месту нахождения, голосования вне помещения для голосования и участия в дистанционном электронном голосовании</w:t>
      </w:r>
      <w:r w:rsidR="00D4347F">
        <w:rPr>
          <w:color w:val="222A35" w:themeColor="text2" w:themeShade="80"/>
          <w:kern w:val="36"/>
          <w:sz w:val="32"/>
          <w:szCs w:val="32"/>
        </w:rPr>
        <w:t>.</w:t>
      </w:r>
    </w:p>
    <w:p w14:paraId="4AA08D04" w14:textId="77777777" w:rsidR="000A4D9A" w:rsidRPr="000A4D9A" w:rsidRDefault="000A4D9A" w:rsidP="00D4347F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32"/>
          <w:szCs w:val="32"/>
          <w:lang w:eastAsia="ru-RU"/>
        </w:rPr>
        <w:t>5 июня 2020 года в рамках подготовки и проведения общероссийского голосования по вопросу одобрения изменений в Конституцию Российской Федерации дан старт приему заявлений для голосования по месту нахождения и ряду других процедур.</w:t>
      </w:r>
    </w:p>
    <w:p w14:paraId="0C4EA002" w14:textId="1A99577E" w:rsidR="000A4D9A" w:rsidRPr="00D4347F" w:rsidRDefault="000A4D9A" w:rsidP="00D4347F">
      <w:pPr>
        <w:pStyle w:val="a6"/>
        <w:numPr>
          <w:ilvl w:val="0"/>
          <w:numId w:val="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D4347F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Голосование по месту нахождения («Мобильный избиратель»)</w:t>
      </w:r>
    </w:p>
    <w:p w14:paraId="3F5D2021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Если с 25 июня по 1 июля 2020 года участник голосования не сможет проголосовать по месту регистрации, то, предварительно подав заявление о голосовании по месту нахождения, он сможет реализовать свое конституционное право на любом удобном участке в любом регионе России. Механизм «Мобильный избиратель», успешно апробированный в период нескольких избирательных циклов, позволит гражданину проголосовать вне зависимости от места жительства.</w:t>
      </w:r>
    </w:p>
    <w:p w14:paraId="72A65CB0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Заявление о голосовании по месту нахождения можно подать:</w:t>
      </w:r>
    </w:p>
    <w:p w14:paraId="733ECFCF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 электронном виде через портал ЕПГУ (Госуслуги) с 5 июня до 14:00 по московскому времени 21 июня 2020 года;</w:t>
      </w:r>
    </w:p>
    <w:p w14:paraId="4BB72C6A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 любом МФЦ с 5 июня до 14:00 21 июня 2020 года;</w:t>
      </w:r>
    </w:p>
    <w:p w14:paraId="4D2FADDB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lastRenderedPageBreak/>
        <w:t>в любой территориальной избирательной комиссии с 5 июня до 14:00 21 июня 2020 года.</w:t>
      </w:r>
    </w:p>
    <w:p w14:paraId="392D921C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С 16 июня до 14:00 21 июня заявление можно подать в участковой комиссии.</w:t>
      </w:r>
    </w:p>
    <w:p w14:paraId="244B1710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Проголосовать на выбранном участке можно в период с 25 по 30 июня или непосредственно в день голосования.</w:t>
      </w:r>
    </w:p>
    <w:p w14:paraId="6FC080F3" w14:textId="107388AD" w:rsidR="000A4D9A" w:rsidRPr="00D4347F" w:rsidRDefault="000A4D9A" w:rsidP="00D4347F">
      <w:pPr>
        <w:pStyle w:val="a6"/>
        <w:numPr>
          <w:ilvl w:val="0"/>
          <w:numId w:val="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D4347F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Голосование вне помещения для голосования</w:t>
      </w:r>
    </w:p>
    <w:p w14:paraId="471FD6B3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С 5 июня у граждан появилась возможность подать заявление о голосовании вне помещения для голосования через портал ЕПГУ. Заявление можно подать до 21 июня до 14:00 по московскому времени.</w:t>
      </w:r>
    </w:p>
    <w:p w14:paraId="2B7C6493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Кроме того, с 16 июня до 17:00 1 июля можно будет подать соответствующее заявление в свою участковую комиссию.</w:t>
      </w:r>
    </w:p>
    <w:p w14:paraId="5E2B232F" w14:textId="3948215C" w:rsidR="000A4D9A" w:rsidRPr="00D4347F" w:rsidRDefault="000A4D9A" w:rsidP="00D4347F">
      <w:pPr>
        <w:pStyle w:val="a6"/>
        <w:numPr>
          <w:ilvl w:val="0"/>
          <w:numId w:val="1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D4347F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lang w:eastAsia="ru-RU"/>
        </w:rPr>
        <w:t>Дистанционное электронное голосование</w:t>
      </w:r>
    </w:p>
    <w:p w14:paraId="37F19C5D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Также с 5 июня для жителей Москвы и Нижегородской области начинается прием заявлений для участия в дистанционном электронном голосовании. Прием заявлений завершается в 14:00 по московскому времени 21 июня. Центризбирком определил, что проголосовать дистанционно будут иметь возможность граждане, имеющие подтвержденную учетную запись на портале ЕПГУ или стандартную учетную запись на портале MOS.RU (для жителей Москвы).</w:t>
      </w:r>
    </w:p>
    <w:p w14:paraId="4B0870E7" w14:textId="77777777" w:rsidR="000A4D9A" w:rsidRP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Заявление можно подать в электронном виде через портал ЕПГУ, москвичи также смогут подать заявления через портал MOS.RU. Все, что требуется, чтобы проголосовать дистанционно – подать заявление, получить подтверждение и проголосовать, не выходя из дома.</w:t>
      </w:r>
    </w:p>
    <w:p w14:paraId="1DE034F2" w14:textId="42F5D88C" w:rsidR="000A4D9A" w:rsidRDefault="000A4D9A" w:rsidP="000A4D9A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Безопасность и тайна голосования будет обеспечена использованием технологии </w:t>
      </w:r>
      <w:proofErr w:type="spellStart"/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блокчейн</w:t>
      </w:r>
      <w:proofErr w:type="spellEnd"/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. Оно будет проходить на Едином портале «Общероссийское голосование 2020» - </w:t>
      </w:r>
      <w:hyperlink r:id="rId5" w:history="1">
        <w:r w:rsidRPr="000A4D9A">
          <w:rPr>
            <w:rFonts w:ascii="Times New Roman" w:eastAsia="Times New Roman" w:hAnsi="Times New Roman" w:cs="Times New Roman"/>
            <w:color w:val="222A35" w:themeColor="text2" w:themeShade="80"/>
            <w:sz w:val="28"/>
            <w:szCs w:val="28"/>
            <w:u w:val="single"/>
            <w:lang w:eastAsia="ru-RU"/>
          </w:rPr>
          <w:t>www.2020og.ru</w:t>
        </w:r>
      </w:hyperlink>
      <w:r w:rsidRPr="000A4D9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, вход на который обеспечивается из личного кабинета в ЕПГУ или MOS.RU с помощью СМС-сообщения и защищенного пароля. Голосование пройдет с 25 по 30 июня.</w:t>
      </w:r>
    </w:p>
    <w:p w14:paraId="0387746E" w14:textId="756481B8" w:rsidR="009513E9" w:rsidRPr="00D4347F" w:rsidRDefault="00D4347F" w:rsidP="00D4347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D4347F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С более подробной информацией можно ознакомиться по ссылке: </w:t>
      </w:r>
      <w:hyperlink r:id="rId6" w:history="1">
        <w:r w:rsidRPr="00FB61A2">
          <w:rPr>
            <w:rStyle w:val="a4"/>
            <w:rFonts w:ascii="Times New Roman" w:hAnsi="Times New Roman" w:cs="Times New Roman"/>
            <w:color w:val="023160" w:themeColor="hyperlink" w:themeShade="80"/>
            <w:sz w:val="28"/>
            <w:szCs w:val="28"/>
          </w:rPr>
          <w:t>http://www.novosibirsk.izbirkom.ru/</w:t>
        </w:r>
      </w:hyperlink>
      <w:r w:rsidR="000A4D9A" w:rsidRPr="000A4D9A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</w:t>
      </w:r>
    </w:p>
    <w:sectPr w:rsidR="009513E9" w:rsidRPr="00D4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82A"/>
    <w:multiLevelType w:val="hybridMultilevel"/>
    <w:tmpl w:val="AAA04FC0"/>
    <w:lvl w:ilvl="0" w:tplc="D89C6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9A"/>
    <w:rsid w:val="000A4D9A"/>
    <w:rsid w:val="009211BF"/>
    <w:rsid w:val="00D4347F"/>
    <w:rsid w:val="00D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661E"/>
  <w15:chartTrackingRefBased/>
  <w15:docId w15:val="{8F8B9573-AF4B-4790-A5ED-F2B2360B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4D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4D9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4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sibirsk.izbirkom.ru/" TargetMode="External"/><Relationship Id="rId5" Type="http://schemas.openxmlformats.org/officeDocument/2006/relationships/hyperlink" Target="http://www.2020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Семенюкова</dc:creator>
  <cp:keywords/>
  <dc:description/>
  <cp:lastModifiedBy>Марина Семенюкова</cp:lastModifiedBy>
  <cp:revision>1</cp:revision>
  <dcterms:created xsi:type="dcterms:W3CDTF">2020-06-08T15:18:00Z</dcterms:created>
  <dcterms:modified xsi:type="dcterms:W3CDTF">2020-06-08T15:31:00Z</dcterms:modified>
</cp:coreProperties>
</file>